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4pt;height:64.25pt" o:ole="" fillcolor="window">
            <v:imagedata r:id="rId8" o:title=""/>
          </v:shape>
          <o:OLEObject Type="Embed" ProgID="Word.Picture.8" ShapeID="_x0000_i1025" DrawAspect="Content" ObjectID="_1652527314"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15pt;height:57.4pt" o:ole="" fillcolor="window">
            <v:imagedata r:id="rId10" o:title=""/>
          </v:shape>
          <o:OLEObject Type="Embed" ProgID="Word.Picture.8" ShapeID="_x0000_i1026" DrawAspect="Content" ObjectID="_1652527315"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ADA47B1" w:rsidR="001603F5" w:rsidRDefault="0033170D">
          <w:pPr>
            <w:pStyle w:val="TOC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4FA500C0" w14:textId="3868AD54" w:rsidR="001603F5" w:rsidRDefault="00CE57CF">
          <w:pPr>
            <w:pStyle w:val="TOC2"/>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081AA9D2" w14:textId="3ECBEF66" w:rsidR="001603F5" w:rsidRDefault="00CE57CF">
          <w:pPr>
            <w:pStyle w:val="TOC2"/>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1603F5">
              <w:rPr>
                <w:noProof/>
                <w:webHidden/>
              </w:rPr>
              <w:t>11</w:t>
            </w:r>
            <w:r w:rsidR="001603F5">
              <w:rPr>
                <w:noProof/>
                <w:webHidden/>
              </w:rPr>
              <w:fldChar w:fldCharType="end"/>
            </w:r>
          </w:hyperlink>
        </w:p>
        <w:p w14:paraId="01F193D7" w14:textId="723C69D2" w:rsidR="001603F5" w:rsidRDefault="00CE57CF">
          <w:pPr>
            <w:pStyle w:val="TOC2"/>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2BC15B93" w14:textId="68B4A389" w:rsidR="001603F5" w:rsidRDefault="00CE57CF">
          <w:pPr>
            <w:pStyle w:val="TOC2"/>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33E2E049" w14:textId="6523C3DF" w:rsidR="001603F5" w:rsidRDefault="00CE57CF">
          <w:pPr>
            <w:pStyle w:val="TOC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21C31EBF" w14:textId="5681B6B1" w:rsidR="001603F5" w:rsidRDefault="00CE57CF">
          <w:pPr>
            <w:pStyle w:val="TOC2"/>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557F5123" w14:textId="0D872D07" w:rsidR="001603F5" w:rsidRDefault="00CE57CF">
          <w:pPr>
            <w:pStyle w:val="TOC2"/>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1603F5">
              <w:rPr>
                <w:noProof/>
                <w:webHidden/>
              </w:rPr>
              <w:t>16</w:t>
            </w:r>
            <w:r w:rsidR="001603F5">
              <w:rPr>
                <w:noProof/>
                <w:webHidden/>
              </w:rPr>
              <w:fldChar w:fldCharType="end"/>
            </w:r>
          </w:hyperlink>
        </w:p>
        <w:p w14:paraId="10589E0F" w14:textId="6C4A0FCB" w:rsidR="001603F5" w:rsidRDefault="00CE57CF">
          <w:pPr>
            <w:pStyle w:val="TOC3"/>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1603F5">
              <w:rPr>
                <w:noProof/>
                <w:webHidden/>
              </w:rPr>
              <w:t>17</w:t>
            </w:r>
            <w:r w:rsidR="001603F5">
              <w:rPr>
                <w:noProof/>
                <w:webHidden/>
              </w:rPr>
              <w:fldChar w:fldCharType="end"/>
            </w:r>
          </w:hyperlink>
        </w:p>
        <w:p w14:paraId="32B45FF8" w14:textId="59BB534F" w:rsidR="001603F5" w:rsidRDefault="00CE57CF">
          <w:pPr>
            <w:pStyle w:val="TOC3"/>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1603F5">
              <w:rPr>
                <w:noProof/>
                <w:webHidden/>
              </w:rPr>
              <w:t>19</w:t>
            </w:r>
            <w:r w:rsidR="001603F5">
              <w:rPr>
                <w:noProof/>
                <w:webHidden/>
              </w:rPr>
              <w:fldChar w:fldCharType="end"/>
            </w:r>
          </w:hyperlink>
        </w:p>
        <w:p w14:paraId="4CD2819D" w14:textId="3D1DCF01" w:rsidR="001603F5" w:rsidRDefault="00CE57CF">
          <w:pPr>
            <w:pStyle w:val="TOC2"/>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42C339AE" w14:textId="54683447" w:rsidR="001603F5" w:rsidRDefault="00CE57CF">
          <w:pPr>
            <w:pStyle w:val="TOC3"/>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5688934A" w14:textId="1EB5A5C7" w:rsidR="001603F5" w:rsidRDefault="00CE57CF">
          <w:pPr>
            <w:pStyle w:val="TOC3"/>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508757DF" w14:textId="3720AEA7" w:rsidR="001603F5" w:rsidRDefault="00CE57CF">
          <w:pPr>
            <w:pStyle w:val="TOC3"/>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7342E59E" w14:textId="78D34247" w:rsidR="001603F5" w:rsidRDefault="00CE57CF">
          <w:pPr>
            <w:pStyle w:val="TOC2"/>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686FD5E8" w14:textId="01A67EC4" w:rsidR="001603F5" w:rsidRDefault="00CE57CF">
          <w:pPr>
            <w:pStyle w:val="TOC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256E1AB2" w14:textId="61805467" w:rsidR="001603F5" w:rsidRDefault="00CE57CF">
          <w:pPr>
            <w:pStyle w:val="TOC2"/>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0C02EA58" w14:textId="665BB55E" w:rsidR="001603F5" w:rsidRDefault="00CE57CF">
          <w:pPr>
            <w:pStyle w:val="TOC2"/>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1603F5">
              <w:rPr>
                <w:noProof/>
                <w:webHidden/>
              </w:rPr>
              <w:t>37</w:t>
            </w:r>
            <w:r w:rsidR="001603F5">
              <w:rPr>
                <w:noProof/>
                <w:webHidden/>
              </w:rPr>
              <w:fldChar w:fldCharType="end"/>
            </w:r>
          </w:hyperlink>
        </w:p>
        <w:p w14:paraId="66E4F6FA" w14:textId="00253EFB" w:rsidR="001603F5" w:rsidRDefault="00CE57CF">
          <w:pPr>
            <w:pStyle w:val="TOC2"/>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1603F5">
              <w:rPr>
                <w:noProof/>
                <w:webHidden/>
              </w:rPr>
              <w:t>44</w:t>
            </w:r>
            <w:r w:rsidR="001603F5">
              <w:rPr>
                <w:noProof/>
                <w:webHidden/>
              </w:rPr>
              <w:fldChar w:fldCharType="end"/>
            </w:r>
          </w:hyperlink>
        </w:p>
        <w:p w14:paraId="78E3B9D2" w14:textId="119840FA" w:rsidR="001603F5" w:rsidRDefault="00CE57CF">
          <w:pPr>
            <w:pStyle w:val="TOC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1603F5">
              <w:rPr>
                <w:noProof/>
                <w:webHidden/>
              </w:rPr>
              <w:t>45</w:t>
            </w:r>
            <w:r w:rsidR="001603F5">
              <w:rPr>
                <w:noProof/>
                <w:webHidden/>
              </w:rPr>
              <w:fldChar w:fldCharType="end"/>
            </w:r>
          </w:hyperlink>
        </w:p>
        <w:p w14:paraId="535CA7CC" w14:textId="3004A7BE" w:rsidR="001603F5" w:rsidRDefault="00CE57CF">
          <w:pPr>
            <w:pStyle w:val="TOC2"/>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1603F5">
              <w:rPr>
                <w:noProof/>
                <w:webHidden/>
              </w:rPr>
              <w:t>46</w:t>
            </w:r>
            <w:r w:rsidR="001603F5">
              <w:rPr>
                <w:noProof/>
                <w:webHidden/>
              </w:rPr>
              <w:fldChar w:fldCharType="end"/>
            </w:r>
          </w:hyperlink>
        </w:p>
        <w:p w14:paraId="249E165A" w14:textId="66DDD09F" w:rsidR="001603F5" w:rsidRDefault="00CE57CF">
          <w:pPr>
            <w:pStyle w:val="TOC2"/>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1603F5">
              <w:rPr>
                <w:noProof/>
                <w:webHidden/>
              </w:rPr>
              <w:t>47</w:t>
            </w:r>
            <w:r w:rsidR="001603F5">
              <w:rPr>
                <w:noProof/>
                <w:webHidden/>
              </w:rPr>
              <w:fldChar w:fldCharType="end"/>
            </w:r>
          </w:hyperlink>
        </w:p>
        <w:p w14:paraId="5FCC3AFB" w14:textId="0B3B0D8F" w:rsidR="001603F5" w:rsidRDefault="00CE57CF">
          <w:pPr>
            <w:pStyle w:val="TOC3"/>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1603F5">
              <w:rPr>
                <w:noProof/>
                <w:webHidden/>
              </w:rPr>
              <w:t>49</w:t>
            </w:r>
            <w:r w:rsidR="001603F5">
              <w:rPr>
                <w:noProof/>
                <w:webHidden/>
              </w:rPr>
              <w:fldChar w:fldCharType="end"/>
            </w:r>
          </w:hyperlink>
        </w:p>
        <w:p w14:paraId="38FFA98B" w14:textId="01636C26" w:rsidR="001603F5" w:rsidRDefault="00CE57CF">
          <w:pPr>
            <w:pStyle w:val="TOC3"/>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1603F5">
              <w:rPr>
                <w:noProof/>
                <w:webHidden/>
              </w:rPr>
              <w:t>53</w:t>
            </w:r>
            <w:r w:rsidR="001603F5">
              <w:rPr>
                <w:noProof/>
                <w:webHidden/>
              </w:rPr>
              <w:fldChar w:fldCharType="end"/>
            </w:r>
          </w:hyperlink>
        </w:p>
        <w:p w14:paraId="431804B9" w14:textId="628BC9D5" w:rsidR="001603F5" w:rsidRDefault="00CE57CF">
          <w:pPr>
            <w:pStyle w:val="TOC3"/>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1603F5">
              <w:rPr>
                <w:noProof/>
                <w:webHidden/>
              </w:rPr>
              <w:t>55</w:t>
            </w:r>
            <w:r w:rsidR="001603F5">
              <w:rPr>
                <w:noProof/>
                <w:webHidden/>
              </w:rPr>
              <w:fldChar w:fldCharType="end"/>
            </w:r>
          </w:hyperlink>
        </w:p>
        <w:p w14:paraId="0B7A1523" w14:textId="30F1396E" w:rsidR="001603F5" w:rsidRDefault="00CE57CF">
          <w:pPr>
            <w:pStyle w:val="TOC3"/>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1603F5">
              <w:rPr>
                <w:noProof/>
                <w:webHidden/>
              </w:rPr>
              <w:t>58</w:t>
            </w:r>
            <w:r w:rsidR="001603F5">
              <w:rPr>
                <w:noProof/>
                <w:webHidden/>
              </w:rPr>
              <w:fldChar w:fldCharType="end"/>
            </w:r>
          </w:hyperlink>
        </w:p>
        <w:p w14:paraId="658990B7" w14:textId="272850CB" w:rsidR="001603F5" w:rsidRDefault="00CE57CF">
          <w:pPr>
            <w:pStyle w:val="TOC2"/>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1603F5">
              <w:rPr>
                <w:noProof/>
                <w:webHidden/>
              </w:rPr>
              <w:t>60</w:t>
            </w:r>
            <w:r w:rsidR="001603F5">
              <w:rPr>
                <w:noProof/>
                <w:webHidden/>
              </w:rPr>
              <w:fldChar w:fldCharType="end"/>
            </w:r>
          </w:hyperlink>
        </w:p>
        <w:p w14:paraId="6981B4BD" w14:textId="11B749DC" w:rsidR="001603F5" w:rsidRDefault="00CE57CF">
          <w:pPr>
            <w:pStyle w:val="TOC3"/>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1603F5">
              <w:rPr>
                <w:noProof/>
                <w:webHidden/>
              </w:rPr>
              <w:t>61</w:t>
            </w:r>
            <w:r w:rsidR="001603F5">
              <w:rPr>
                <w:noProof/>
                <w:webHidden/>
              </w:rPr>
              <w:fldChar w:fldCharType="end"/>
            </w:r>
          </w:hyperlink>
        </w:p>
        <w:p w14:paraId="2FFFA4F5" w14:textId="37C77EC6" w:rsidR="001603F5" w:rsidRDefault="00CE57CF">
          <w:pPr>
            <w:pStyle w:val="TOC3"/>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1603F5">
              <w:rPr>
                <w:noProof/>
                <w:webHidden/>
              </w:rPr>
              <w:t>63</w:t>
            </w:r>
            <w:r w:rsidR="001603F5">
              <w:rPr>
                <w:noProof/>
                <w:webHidden/>
              </w:rPr>
              <w:fldChar w:fldCharType="end"/>
            </w:r>
          </w:hyperlink>
        </w:p>
        <w:p w14:paraId="7D680CDD" w14:textId="0EDC5060" w:rsidR="001603F5" w:rsidRDefault="00CE57CF">
          <w:pPr>
            <w:pStyle w:val="TOC3"/>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1603F5">
              <w:rPr>
                <w:noProof/>
                <w:webHidden/>
              </w:rPr>
              <w:t>68</w:t>
            </w:r>
            <w:r w:rsidR="001603F5">
              <w:rPr>
                <w:noProof/>
                <w:webHidden/>
              </w:rPr>
              <w:fldChar w:fldCharType="end"/>
            </w:r>
          </w:hyperlink>
        </w:p>
        <w:p w14:paraId="1BC26D87" w14:textId="30B4AD29" w:rsidR="001603F5" w:rsidRDefault="00CE57CF">
          <w:pPr>
            <w:pStyle w:val="TOC3"/>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1603F5">
              <w:rPr>
                <w:noProof/>
                <w:webHidden/>
              </w:rPr>
              <w:t>73</w:t>
            </w:r>
            <w:r w:rsidR="001603F5">
              <w:rPr>
                <w:noProof/>
                <w:webHidden/>
              </w:rPr>
              <w:fldChar w:fldCharType="end"/>
            </w:r>
          </w:hyperlink>
        </w:p>
        <w:p w14:paraId="0CF0959C" w14:textId="616BCD64" w:rsidR="001603F5" w:rsidRDefault="00CE57CF">
          <w:pPr>
            <w:pStyle w:val="TOC3"/>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1603F5">
              <w:rPr>
                <w:noProof/>
                <w:webHidden/>
              </w:rPr>
              <w:t>80</w:t>
            </w:r>
            <w:r w:rsidR="001603F5">
              <w:rPr>
                <w:noProof/>
                <w:webHidden/>
              </w:rPr>
              <w:fldChar w:fldCharType="end"/>
            </w:r>
          </w:hyperlink>
        </w:p>
        <w:p w14:paraId="04A832AE" w14:textId="60A2B96C" w:rsidR="001603F5" w:rsidRDefault="00CE57CF">
          <w:pPr>
            <w:pStyle w:val="TOC2"/>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1603F5">
              <w:rPr>
                <w:noProof/>
                <w:webHidden/>
              </w:rPr>
              <w:t>90</w:t>
            </w:r>
            <w:r w:rsidR="001603F5">
              <w:rPr>
                <w:noProof/>
                <w:webHidden/>
              </w:rPr>
              <w:fldChar w:fldCharType="end"/>
            </w:r>
          </w:hyperlink>
        </w:p>
        <w:p w14:paraId="43ACE8BF" w14:textId="33D65CE7" w:rsidR="001603F5" w:rsidRDefault="00CE57CF">
          <w:pPr>
            <w:pStyle w:val="TOC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5B69AF51" w14:textId="1E3D459D" w:rsidR="001603F5" w:rsidRDefault="00CE57CF">
          <w:pPr>
            <w:pStyle w:val="TOC2"/>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00779EA8" w14:textId="54EE7091" w:rsidR="001603F5" w:rsidRDefault="00CE57CF">
          <w:pPr>
            <w:pStyle w:val="TOC2"/>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1603F5">
              <w:rPr>
                <w:noProof/>
                <w:webHidden/>
              </w:rPr>
              <w:t>94</w:t>
            </w:r>
            <w:r w:rsidR="001603F5">
              <w:rPr>
                <w:noProof/>
                <w:webHidden/>
              </w:rPr>
              <w:fldChar w:fldCharType="end"/>
            </w:r>
          </w:hyperlink>
        </w:p>
        <w:p w14:paraId="080E398C" w14:textId="2CFBD859" w:rsidR="001603F5" w:rsidRDefault="00CE57CF">
          <w:pPr>
            <w:pStyle w:val="TOC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1603F5">
              <w:rPr>
                <w:noProof/>
                <w:webHidden/>
              </w:rPr>
              <w:t>95</w:t>
            </w:r>
            <w:r w:rsidR="001603F5">
              <w:rPr>
                <w:noProof/>
                <w:webHidden/>
              </w:rPr>
              <w:fldChar w:fldCharType="end"/>
            </w:r>
          </w:hyperlink>
        </w:p>
        <w:p w14:paraId="24C27146" w14:textId="3AB46E0A" w:rsidR="001603F5" w:rsidRDefault="00CE57CF">
          <w:pPr>
            <w:pStyle w:val="TOC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2805F5C" w14:textId="460F45BD" w:rsidR="001603F5" w:rsidRDefault="00CE57CF">
          <w:pPr>
            <w:pStyle w:val="TOC2"/>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21D73536" w14:textId="4049CADF" w:rsidR="001603F5" w:rsidRDefault="00CE57CF">
          <w:pPr>
            <w:pStyle w:val="TOC2"/>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821203F" w14:textId="2FBDFDEF" w:rsidR="001603F5" w:rsidRDefault="00CE57CF">
          <w:pPr>
            <w:pStyle w:val="TOC2"/>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09DF039B" w14:textId="05F29B7C" w:rsidR="001603F5" w:rsidRDefault="00CE57CF">
          <w:pPr>
            <w:pStyle w:val="TOC2"/>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4B9A084E" w14:textId="3FA919B7" w:rsidR="001603F5" w:rsidRDefault="00CE57CF">
          <w:pPr>
            <w:pStyle w:val="TOC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1603F5">
              <w:rPr>
                <w:noProof/>
                <w:webHidden/>
              </w:rPr>
              <w:t>97</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71CCA231"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5A74640B" w:rsidR="00EA01BB" w:rsidRDefault="00EA01BB" w:rsidP="00EA01BB">
      <w:pPr>
        <w:pStyle w:val="a8"/>
        <w:jc w:val="right"/>
      </w:pPr>
      <w:bookmarkStart w:id="13" w:name="_Ref41747154"/>
      <w:r>
        <w:t xml:space="preserve">2- </w:t>
      </w:r>
      <w:fldSimple w:instr=" SEQ 2- \* ARABIC ">
        <w:r w:rsidR="00326770">
          <w:rPr>
            <w:noProof/>
          </w:rPr>
          <w:t>1</w:t>
        </w:r>
      </w:fldSimple>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CE57CF"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930B375" w:rsidR="00EA01BB" w:rsidRDefault="00EA01BB" w:rsidP="00EA01BB">
      <w:pPr>
        <w:pStyle w:val="a8"/>
        <w:jc w:val="right"/>
      </w:pPr>
      <w:bookmarkStart w:id="14" w:name="_Ref41747198"/>
      <w:r>
        <w:t xml:space="preserve">2- </w:t>
      </w:r>
      <w:fldSimple w:instr=" SEQ 2- \* ARABIC ">
        <w:r w:rsidR="00326770">
          <w:rPr>
            <w:noProof/>
          </w:rPr>
          <w:t>2</w:t>
        </w:r>
      </w:fldSimple>
      <w:bookmarkEnd w:id="14"/>
    </w:p>
    <w:p w14:paraId="1191B5F4" w14:textId="6E3BCEA7" w:rsidR="0008266A" w:rsidRPr="00115381" w:rsidRDefault="00CE57CF"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00BB036B" w:rsidR="00EA01BB" w:rsidRDefault="00EA01BB" w:rsidP="00EA01BB">
      <w:pPr>
        <w:pStyle w:val="a8"/>
        <w:jc w:val="right"/>
      </w:pPr>
      <w:bookmarkStart w:id="15" w:name="_Ref41747204"/>
      <w:r>
        <w:t xml:space="preserve">2- </w:t>
      </w:r>
      <w:fldSimple w:instr=" SEQ 2- \* ARABIC ">
        <w:r w:rsidR="00326770">
          <w:rPr>
            <w:noProof/>
          </w:rPr>
          <w:t>3</w:t>
        </w:r>
      </w:fldSimple>
      <w:bookmarkEnd w:id="15"/>
    </w:p>
    <w:p w14:paraId="1DFE01D2" w14:textId="1C220E66" w:rsidR="0008266A" w:rsidRPr="00115381" w:rsidRDefault="00CE57CF"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33139A2D" w:rsidR="00EA01BB" w:rsidRDefault="00EA01BB" w:rsidP="00EA01BB">
      <w:pPr>
        <w:pStyle w:val="a8"/>
        <w:jc w:val="right"/>
      </w:pPr>
      <w:bookmarkStart w:id="16" w:name="_Ref41747211"/>
      <w:r>
        <w:t xml:space="preserve">2- </w:t>
      </w:r>
      <w:fldSimple w:instr=" SEQ 2- \* ARABIC ">
        <w:r w:rsidR="00326770">
          <w:rPr>
            <w:noProof/>
          </w:rPr>
          <w:t>4</w:t>
        </w:r>
      </w:fldSimple>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CE57CF"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CE57CF"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CE57CF"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CE57C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CE57C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CE57C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CE57CF"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7BEF8466" w:rsidR="00EA01BB" w:rsidRDefault="00EA01BB" w:rsidP="00EA01BB">
      <w:pPr>
        <w:pStyle w:val="a8"/>
        <w:jc w:val="right"/>
      </w:pPr>
      <w:bookmarkStart w:id="19" w:name="_Ref41747288"/>
      <w:r>
        <w:t xml:space="preserve">2- </w:t>
      </w:r>
      <w:fldSimple w:instr=" SEQ 2- \* ARABIC ">
        <w:r w:rsidR="00326770">
          <w:rPr>
            <w:noProof/>
          </w:rPr>
          <w:t>5</w:t>
        </w:r>
      </w:fldSimple>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108071CA" w:rsidR="00EA01BB" w:rsidRDefault="00EA01BB" w:rsidP="00EA01BB">
      <w:pPr>
        <w:pStyle w:val="a8"/>
        <w:jc w:val="right"/>
      </w:pPr>
      <w:bookmarkStart w:id="20" w:name="_Ref41747294"/>
      <w:r>
        <w:t xml:space="preserve">2- </w:t>
      </w:r>
      <w:fldSimple w:instr=" SEQ 2- \* ARABIC ">
        <w:r w:rsidR="00326770">
          <w:rPr>
            <w:noProof/>
          </w:rPr>
          <w:t>6</w:t>
        </w:r>
      </w:fldSimple>
      <w:bookmarkEnd w:id="20"/>
    </w:p>
    <w:p w14:paraId="35E2BE4F" w14:textId="77777777" w:rsidR="00A20C57" w:rsidRDefault="00454983" w:rsidP="00454983">
      <w:r>
        <w:rPr>
          <w:rFonts w:hint="eastAsia"/>
        </w:rPr>
        <w:t>其中：</w:t>
      </w:r>
    </w:p>
    <w:p w14:paraId="56ABB843" w14:textId="77777777" w:rsidR="00454983" w:rsidRPr="00454983" w:rsidRDefault="00CE57CF"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CE57CF"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05B0C1E9"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67306681"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E1B5DA8" w:rsidR="00AE5347" w:rsidRDefault="00AE5347" w:rsidP="00AE5347">
      <w:pPr>
        <w:pStyle w:val="a8"/>
        <w:jc w:val="right"/>
      </w:pPr>
      <w:bookmarkStart w:id="24" w:name="_Ref41769678"/>
      <w:r>
        <w:t xml:space="preserve">2- </w:t>
      </w:r>
      <w:fldSimple w:instr=" SEQ 2- \* ARABIC ">
        <w:r w:rsidR="00326770">
          <w:rPr>
            <w:noProof/>
          </w:rPr>
          <w:t>7</w:t>
        </w:r>
      </w:fldSimple>
      <w:bookmarkEnd w:id="24"/>
    </w:p>
    <w:p w14:paraId="52348A0F" w14:textId="77777777" w:rsidR="00115381" w:rsidRDefault="00115381" w:rsidP="00115381">
      <w:r>
        <w:rPr>
          <w:rFonts w:hint="eastAsia"/>
        </w:rPr>
        <w:t>其中：</w:t>
      </w:r>
    </w:p>
    <w:p w14:paraId="7AD93B9E" w14:textId="7A03530E" w:rsidR="00115381" w:rsidRPr="00454983" w:rsidRDefault="00CE57CF"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9114826"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350D9C5"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305C8049" w:rsidR="00067CFC" w:rsidRDefault="00067CFC" w:rsidP="00067CFC">
      <w:pPr>
        <w:pStyle w:val="a8"/>
        <w:jc w:val="right"/>
      </w:pPr>
      <w:bookmarkStart w:id="27" w:name="_Ref41769049"/>
      <w:r>
        <w:t xml:space="preserve">2- </w:t>
      </w:r>
      <w:fldSimple w:instr=" SEQ 2- \* ARABIC ">
        <w:r w:rsidR="00326770">
          <w:rPr>
            <w:noProof/>
          </w:rPr>
          <w:t>8</w:t>
        </w:r>
      </w:fldSimple>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CE57CF"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CE57CF"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CE57CF"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6AA85F0F" w:rsidR="008923E8" w:rsidRDefault="008923E8" w:rsidP="008923E8">
      <w:pPr>
        <w:pStyle w:val="a8"/>
        <w:jc w:val="right"/>
      </w:pPr>
      <w:bookmarkStart w:id="28" w:name="_Ref41769105"/>
      <w:r>
        <w:t xml:space="preserve">2- </w:t>
      </w:r>
      <w:fldSimple w:instr=" SEQ 2- \* ARABIC ">
        <w:r w:rsidR="00326770">
          <w:rPr>
            <w:noProof/>
          </w:rPr>
          <w:t>9</w:t>
        </w:r>
      </w:fldSimple>
      <w:bookmarkEnd w:id="28"/>
    </w:p>
    <w:p w14:paraId="7C1240CA" w14:textId="7A00B3D5" w:rsidR="00BA5B41" w:rsidRDefault="00CE57CF"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16B28771" w:rsidR="008923E8" w:rsidRDefault="008923E8" w:rsidP="008923E8">
      <w:pPr>
        <w:pStyle w:val="a8"/>
        <w:jc w:val="right"/>
      </w:pPr>
      <w:bookmarkStart w:id="29" w:name="_Ref41769169"/>
      <w:r>
        <w:t xml:space="preserve">2- </w:t>
      </w:r>
      <w:fldSimple w:instr=" SEQ 2- \* ARABIC ">
        <w:r w:rsidR="00326770">
          <w:rPr>
            <w:noProof/>
          </w:rPr>
          <w:t>10</w:t>
        </w:r>
      </w:fldSimple>
      <w:bookmarkEnd w:id="29"/>
    </w:p>
    <w:p w14:paraId="710F9230" w14:textId="384B73C9" w:rsidR="00AA34E4" w:rsidRPr="00595577" w:rsidRDefault="00CE57CF"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3376F37E" w:rsidR="008923E8" w:rsidRDefault="008923E8" w:rsidP="008923E8">
      <w:pPr>
        <w:pStyle w:val="a8"/>
        <w:jc w:val="right"/>
      </w:pPr>
      <w:bookmarkStart w:id="30" w:name="_Ref41769254"/>
      <w:r>
        <w:t xml:space="preserve">2- </w:t>
      </w:r>
      <w:fldSimple w:instr=" SEQ 2- \* ARABIC ">
        <w:r w:rsidR="00326770">
          <w:rPr>
            <w:noProof/>
          </w:rPr>
          <w:t>11</w:t>
        </w:r>
      </w:fldSimple>
      <w:bookmarkEnd w:id="30"/>
    </w:p>
    <w:p w14:paraId="0B5D1B1C" w14:textId="344CB8C8" w:rsidR="00595577" w:rsidRPr="00595577" w:rsidRDefault="00CE57CF"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83F44AF" w:rsidR="008923E8" w:rsidRDefault="008923E8" w:rsidP="008923E8">
      <w:pPr>
        <w:pStyle w:val="a8"/>
        <w:jc w:val="right"/>
      </w:pPr>
      <w:bookmarkStart w:id="31" w:name="_Ref41769259"/>
      <w:r>
        <w:t xml:space="preserve">2- </w:t>
      </w:r>
      <w:fldSimple w:instr=" SEQ 2- \* ARABIC ">
        <w:r w:rsidR="00326770">
          <w:rPr>
            <w:noProof/>
          </w:rPr>
          <w:t>12</w:t>
        </w:r>
      </w:fldSimple>
      <w:bookmarkEnd w:id="31"/>
    </w:p>
    <w:p w14:paraId="0A84DFBA" w14:textId="6A2788B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B83172">
        <w:rPr>
          <w:rFonts w:hint="eastAsia"/>
        </w:rPr>
        <w:t>图</w:t>
      </w:r>
      <w:r w:rsidR="00B83172">
        <w:rPr>
          <w:rFonts w:hint="eastAsia"/>
        </w:rPr>
        <w:t xml:space="preserve">2- </w:t>
      </w:r>
      <w:r w:rsidR="00B83172">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5AD34182">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300B930C" w:rsidR="00E4301D" w:rsidRDefault="0006601C" w:rsidP="0006601C">
      <w:pPr>
        <w:pStyle w:val="a8"/>
        <w:jc w:val="center"/>
      </w:pPr>
      <w:bookmarkStart w:id="32" w:name="_Ref41836605"/>
      <w:bookmarkStart w:id="33"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5</w:t>
      </w:r>
      <w:r>
        <w:fldChar w:fldCharType="end"/>
      </w:r>
      <w:bookmarkEnd w:id="3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2102CE4F"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810E6A" w:rsidRPr="00810E6A">
        <w:t>Vincent</w:t>
      </w:r>
      <w:r w:rsidR="00810E6A">
        <w:t xml:space="preserve"> </w:t>
      </w:r>
      <w:r w:rsidR="00810E6A">
        <w:rPr>
          <w:rFonts w:hint="eastAsia"/>
        </w:rPr>
        <w:t>et</w:t>
      </w:r>
      <w:r w:rsidR="00810E6A">
        <w:t xml:space="preserve"> al.</w:t>
      </w:r>
      <w:r w:rsidR="00810E6A" w:rsidRPr="00810E6A">
        <w:t>,</w:t>
      </w:r>
      <w:r w:rsidR="00810E6A">
        <w:t xml:space="preserve"> 2006</w:t>
      </w:r>
      <w:r w:rsidR="00810E6A">
        <w:rPr>
          <w:rFonts w:hint="eastAsia"/>
        </w:rPr>
        <w:t>）</w:t>
      </w:r>
      <w:r w:rsidR="00100093">
        <w:rPr>
          <w:rFonts w:hint="eastAsia"/>
        </w:rPr>
        <w:t>得到该网格点的值。</w:t>
      </w:r>
      <w:proofErr w:type="gramStart"/>
      <w:r w:rsidR="00810E6A">
        <w:rPr>
          <w:rFonts w:hint="eastAsia"/>
        </w:rPr>
        <w:t>反距离</w:t>
      </w:r>
      <w:proofErr w:type="gramEnd"/>
      <w:r w:rsidR="00810E6A">
        <w:rPr>
          <w:rFonts w:hint="eastAsia"/>
        </w:rPr>
        <w:t>加权插值算法规定采样区域内的每个样本点对插值点的值都会有影响，且距离近的样本点权重较大，距离远的样本点权重较小（张锦明等，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1D2113">
        <w:rPr>
          <w:rFonts w:hint="eastAsia"/>
        </w:rPr>
        <w:t>图</w:t>
      </w:r>
      <w:r w:rsidR="001D2113">
        <w:rPr>
          <w:rFonts w:hint="eastAsia"/>
        </w:rPr>
        <w:t xml:space="preserve">2- </w:t>
      </w:r>
      <w:r w:rsidR="001D2113">
        <w:rPr>
          <w:noProof/>
        </w:rPr>
        <w:t>7</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CE57CF"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356DE92" w:rsidR="002B1ECF" w:rsidRPr="00115381" w:rsidRDefault="008923E8" w:rsidP="008923E8">
      <w:pPr>
        <w:pStyle w:val="a8"/>
        <w:jc w:val="right"/>
        <w:rPr>
          <w:i/>
        </w:rPr>
      </w:pPr>
      <w:bookmarkStart w:id="34" w:name="_Ref41769593"/>
      <w:r>
        <w:t xml:space="preserve">2- </w:t>
      </w:r>
      <w:fldSimple w:instr=" SEQ 2- \* ARABIC ">
        <w:r w:rsidR="00326770">
          <w:rPr>
            <w:noProof/>
          </w:rPr>
          <w:t>13</w:t>
        </w:r>
      </w:fldSimple>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1BB5A799" w:rsidR="002B1ECF" w:rsidRDefault="00CE57CF"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CE57CF"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4D2F1C67"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w:t>
      </w:r>
      <w:r w:rsidR="00C01F7E">
        <w:rPr>
          <w:rFonts w:hint="eastAsia"/>
        </w:rPr>
        <w:lastRenderedPageBreak/>
        <w:t>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69D6300"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5BD7B117"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(a)</w:t>
      </w:r>
      <w:r w:rsidR="004B6F8A">
        <w:rPr>
          <w:rFonts w:hint="eastAsia"/>
        </w:rPr>
        <w:t>特征图谱，经</w:t>
      </w:r>
      <w:proofErr w:type="gramStart"/>
      <w:r w:rsidR="004B6F8A">
        <w:rPr>
          <w:rFonts w:hint="eastAsia"/>
        </w:rPr>
        <w:t>反距</w:t>
      </w:r>
      <w:proofErr w:type="gramEnd"/>
      <w:r w:rsidR="004B6F8A">
        <w:rPr>
          <w:rFonts w:hint="eastAsia"/>
        </w:rPr>
        <w:t>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61A09827">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09444EAC">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77777777"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D2113">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4ABD4024"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36A98AF6" w14:textId="419B02A1" w:rsidR="004D2718"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16AC6D6E" w:rsidR="009961CA" w:rsidRPr="00435105" w:rsidRDefault="00CE57CF" w:rsidP="009961CA">
      <w:pPr>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365E446E" w14:textId="138A7E17" w:rsidR="00435105" w:rsidRDefault="00CE57CF" w:rsidP="00435105">
      <w:pPr>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5973FEB6" w14:textId="67AE4232" w:rsidR="00435105" w:rsidRDefault="00CE57CF" w:rsidP="00435105">
      <w:pPr>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6FEEC73C" w14:textId="7C9CC0C3" w:rsidR="00435105" w:rsidRDefault="00CE57CF" w:rsidP="00435105">
      <w:pPr>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CE57CF"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CE57CF"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CE57CF"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CE57CF"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CE57CF"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CE57CF"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CE57CF"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sidRPr="00457D58">
        <w:rPr>
          <w:rFonts w:hint="eastAsia"/>
          <w:color w:val="FF0000"/>
        </w:rPr>
        <w:t>有限应变张量的不变量用来表征变形场在时间和空间上的变化。有限应变的第一不变量是体积应变</w:t>
      </w:r>
      <w:r w:rsidRPr="00457D58">
        <w:rPr>
          <w:rFonts w:hint="eastAsia"/>
          <w:color w:val="FF0000"/>
        </w:rPr>
        <w:t>(Malvern,1969; Jaeger et al.,2009)</w:t>
      </w:r>
      <w:r w:rsidRPr="00457D58">
        <w:rPr>
          <w:rFonts w:hint="eastAsia"/>
          <w:color w:val="FF0000"/>
        </w:rPr>
        <w:t>，</w:t>
      </w:r>
      <w:r>
        <w:rPr>
          <w:rFonts w:hint="eastAsia"/>
        </w:rPr>
        <w:t>体积应变由以下公式计算：</w:t>
      </w:r>
    </w:p>
    <w:p w14:paraId="305778DC" w14:textId="5C0622C4" w:rsidR="009961CA" w:rsidRPr="00B02E98" w:rsidRDefault="00CE57CF"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CE57CF"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39" w:name="_Toc41840637"/>
      <w:r w:rsidRPr="006679AB">
        <w:rPr>
          <w:rFonts w:hint="eastAsia"/>
        </w:rPr>
        <w:t>2.3</w:t>
      </w:r>
      <w:r w:rsidRPr="006679AB">
        <w:rPr>
          <w:rFonts w:hint="eastAsia"/>
        </w:rPr>
        <w:t>图像增强</w:t>
      </w:r>
      <w:bookmarkEnd w:id="39"/>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0" w:name="_Toc41840638"/>
      <w:r>
        <w:rPr>
          <w:rFonts w:hint="eastAsia"/>
        </w:rPr>
        <w:t>2.3.1</w:t>
      </w:r>
      <w:r>
        <w:rPr>
          <w:rFonts w:hint="eastAsia"/>
        </w:rPr>
        <w:t>高频噪声压制</w:t>
      </w:r>
      <w:bookmarkEnd w:id="40"/>
    </w:p>
    <w:p w14:paraId="177A1E09" w14:textId="4BA10608" w:rsidR="00276664"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r w:rsidR="00717A6A">
        <w:rPr>
          <w:rFonts w:hint="eastAsia"/>
        </w:rPr>
        <w:t>我</w:t>
      </w:r>
      <w:r w:rsidR="00717A6A">
        <w:rPr>
          <w:rFonts w:hint="eastAsia"/>
        </w:rPr>
        <w:lastRenderedPageBreak/>
        <w:t>们做的工作是为了提取出连续的不规则形体，高频噪声压制同时避免了，零散的噪声点成为某个具体的研究对象。</w:t>
      </w:r>
    </w:p>
    <w:p w14:paraId="4F51FDBD" w14:textId="5346B0AE" w:rsidR="009A11AF" w:rsidRDefault="002D2A54" w:rsidP="009A11AF">
      <w:pPr>
        <w:keepNext/>
        <w:jc w:val="center"/>
      </w:pPr>
      <w:r>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B71356C" w14:textId="69C46C6A"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w:t>
      </w:r>
      <w:r w:rsidR="005A7806">
        <w:fldChar w:fldCharType="end"/>
      </w:r>
      <w:r>
        <w:rPr>
          <w:rFonts w:hint="eastAsia"/>
        </w:rPr>
        <w:t>构造变形图像去噪</w:t>
      </w:r>
      <w:r w:rsidRPr="002D61C2">
        <w:rPr>
          <w:rFonts w:hint="eastAsia"/>
        </w:rPr>
        <w:t>（微观）</w:t>
      </w:r>
    </w:p>
    <w:p w14:paraId="2D668E8B" w14:textId="77777777" w:rsidR="00B8402E" w:rsidRDefault="00B8402E" w:rsidP="00B8402E">
      <w:pPr>
        <w:keepNext/>
        <w:jc w:val="center"/>
      </w:pPr>
      <w:r w:rsidRPr="00B8402E">
        <w:rPr>
          <w:noProof/>
        </w:rPr>
        <w:drawing>
          <wp:inline distT="0" distB="0" distL="0" distR="0" wp14:anchorId="25F87FA0" wp14:editId="0D32FF79">
            <wp:extent cx="1080000" cy="1094400"/>
            <wp:effectExtent l="0" t="0" r="6350" b="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1094400"/>
                    </a:xfrm>
                    <a:prstGeom prst="rect">
                      <a:avLst/>
                    </a:prstGeom>
                    <a:noFill/>
                    <a:ln>
                      <a:noFill/>
                    </a:ln>
                  </pic:spPr>
                </pic:pic>
              </a:graphicData>
            </a:graphic>
          </wp:inline>
        </w:drawing>
      </w:r>
    </w:p>
    <w:p w14:paraId="53FFF4E6" w14:textId="5AF80101"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w:t>
      </w:r>
      <w:r w:rsidR="005A7806">
        <w:fldChar w:fldCharType="end"/>
      </w:r>
      <w:r>
        <w:rPr>
          <w:rFonts w:hint="eastAsia"/>
        </w:rPr>
        <w:t>标签频数分布直方图</w:t>
      </w:r>
    </w:p>
    <w:p w14:paraId="64FA95C5" w14:textId="3B99BC95" w:rsidR="009A11AF" w:rsidRDefault="002D2A54" w:rsidP="009A11AF">
      <w:pPr>
        <w:keepNext/>
        <w:jc w:val="center"/>
      </w:pPr>
      <w:r>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B09180A" w14:textId="1ECFD974" w:rsidR="009A11AF" w:rsidRDefault="009A11AF" w:rsidP="002570C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w:t>
      </w:r>
      <w:r w:rsidR="005A7806">
        <w:fldChar w:fldCharType="end"/>
      </w:r>
      <w:r w:rsidRPr="00036F58">
        <w:rPr>
          <w:rFonts w:hint="eastAsia"/>
        </w:rPr>
        <w:t>构造变形图像去噪（</w:t>
      </w:r>
      <w:r>
        <w:rPr>
          <w:rFonts w:hint="eastAsia"/>
        </w:rPr>
        <w:t>宏观</w:t>
      </w:r>
      <w:r w:rsidRPr="00036F58">
        <w:rPr>
          <w:rFonts w:hint="eastAsia"/>
        </w:rPr>
        <w:t>）</w:t>
      </w:r>
    </w:p>
    <w:p w14:paraId="5C4B50B3" w14:textId="10587B54" w:rsidR="009A11AF" w:rsidRDefault="002D2A54" w:rsidP="009A11AF">
      <w:pPr>
        <w:keepNext/>
        <w:jc w:val="center"/>
      </w:pPr>
      <w:r>
        <w:lastRenderedPageBreak/>
        <w:t>(a)</w:t>
      </w:r>
      <w:r w:rsidR="00D82FF0" w:rsidRPr="00D82FF0">
        <w:rPr>
          <w:noProof/>
        </w:rPr>
        <w:drawing>
          <wp:inline distT="0" distB="0" distL="0" distR="0" wp14:anchorId="56BE2F07" wp14:editId="2DE5D309">
            <wp:extent cx="2160000" cy="2145600"/>
            <wp:effectExtent l="0" t="0" r="0" b="7620"/>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9A11AF" w:rsidRPr="00D82FF0">
        <w:rPr>
          <w:noProof/>
        </w:rPr>
        <w:drawing>
          <wp:inline distT="0" distB="0" distL="0" distR="0" wp14:anchorId="1D6C26F9" wp14:editId="591FD561">
            <wp:extent cx="2160000" cy="2145600"/>
            <wp:effectExtent l="0" t="0" r="0" b="7620"/>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3F2E586A" w14:textId="28E88A33"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w:t>
      </w:r>
      <w:r w:rsidR="005A7806">
        <w:fldChar w:fldCharType="end"/>
      </w:r>
      <w:r w:rsidR="00A157A1">
        <w:rPr>
          <w:rFonts w:hint="eastAsia"/>
        </w:rPr>
        <w:t>特征图谱</w:t>
      </w:r>
      <w:r w:rsidRPr="000F7E4F">
        <w:rPr>
          <w:rFonts w:hint="eastAsia"/>
        </w:rPr>
        <w:t>去噪（微观）</w:t>
      </w:r>
    </w:p>
    <w:p w14:paraId="43C04F9C" w14:textId="77777777" w:rsidR="00B8402E" w:rsidRDefault="00B8402E" w:rsidP="00B8402E">
      <w:pPr>
        <w:keepNext/>
        <w:jc w:val="center"/>
      </w:pPr>
      <w:r w:rsidRPr="00D82FF0">
        <w:rPr>
          <w:noProof/>
        </w:rPr>
        <w:drawing>
          <wp:inline distT="0" distB="0" distL="0" distR="0" wp14:anchorId="43EA8FB3" wp14:editId="093677D8">
            <wp:extent cx="1080000" cy="1108800"/>
            <wp:effectExtent l="0" t="0" r="6350" b="0"/>
            <wp:docPr id="155" name="图片 155" descr="E:\GitHub\YADEM\Post-Processing\2D\Thesis\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0000" cy="1108800"/>
                    </a:xfrm>
                    <a:prstGeom prst="rect">
                      <a:avLst/>
                    </a:prstGeom>
                    <a:noFill/>
                    <a:ln>
                      <a:noFill/>
                    </a:ln>
                  </pic:spPr>
                </pic:pic>
              </a:graphicData>
            </a:graphic>
          </wp:inline>
        </w:drawing>
      </w:r>
    </w:p>
    <w:p w14:paraId="4EC5DA47" w14:textId="347EDFD3"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w:t>
      </w:r>
      <w:r w:rsidR="005A7806">
        <w:fldChar w:fldCharType="end"/>
      </w:r>
      <w:r>
        <w:rPr>
          <w:rFonts w:hint="eastAsia"/>
        </w:rPr>
        <w:t>高斯卷积核（</w:t>
      </w:r>
      <w:r>
        <w:rPr>
          <w:rFonts w:hint="eastAsia"/>
        </w:rPr>
        <w:t>3</w:t>
      </w:r>
      <w:r>
        <w:rPr>
          <w:rFonts w:hint="eastAsia"/>
        </w:rPr>
        <w:t>×</w:t>
      </w:r>
      <w:r>
        <w:rPr>
          <w:rFonts w:hint="eastAsia"/>
        </w:rPr>
        <w:t>3</w:t>
      </w:r>
      <w:r>
        <w:rPr>
          <w:rFonts w:hint="eastAsia"/>
        </w:rPr>
        <w:t>）</w:t>
      </w:r>
    </w:p>
    <w:p w14:paraId="4678BD55" w14:textId="77777777"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B716E" wp14:editId="44ADAA48">
            <wp:extent cx="2160000" cy="2124000"/>
            <wp:effectExtent l="0" t="0" r="0" b="0"/>
            <wp:docPr id="204" name="图片 204"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608199DC" w14:textId="21E3264B"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6AB39" wp14:editId="51699A7E">
            <wp:extent cx="2160000" cy="2124000"/>
            <wp:effectExtent l="0" t="0" r="0" b="0"/>
            <wp:docPr id="205" name="图片 205"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1E543447" wp14:editId="47C52962">
            <wp:extent cx="2160000" cy="2124000"/>
            <wp:effectExtent l="0" t="0" r="0" b="0"/>
            <wp:docPr id="206" name="图片 206"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7C7D847" w14:textId="1D3B1EC2" w:rsidR="00D82FF0" w:rsidRPr="00304906"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w:t>
      </w:r>
      <w:r w:rsidR="005A7806">
        <w:fldChar w:fldCharType="end"/>
      </w:r>
      <w:r w:rsidR="00A157A1">
        <w:rPr>
          <w:rFonts w:hint="eastAsia"/>
        </w:rPr>
        <w:t>特征图谱</w:t>
      </w:r>
      <w:r>
        <w:rPr>
          <w:rFonts w:hint="eastAsia"/>
        </w:rPr>
        <w:t>（应变</w:t>
      </w:r>
      <w:r w:rsidR="00A157A1">
        <w:rPr>
          <w:rFonts w:hint="eastAsia"/>
        </w:rPr>
        <w:t>）</w:t>
      </w:r>
      <w:r w:rsidRPr="006C090E">
        <w:rPr>
          <w:rFonts w:hint="eastAsia"/>
        </w:rPr>
        <w:t>去噪（宏观）</w:t>
      </w:r>
    </w:p>
    <w:p w14:paraId="42DEF751" w14:textId="18CDC5A2" w:rsidR="00276664" w:rsidRPr="00276664" w:rsidRDefault="00F14276" w:rsidP="00F14276">
      <w:pPr>
        <w:pStyle w:val="3"/>
      </w:pPr>
      <w:bookmarkStart w:id="41" w:name="_Toc41840639"/>
      <w:r>
        <w:rPr>
          <w:rFonts w:hint="eastAsia"/>
        </w:rPr>
        <w:lastRenderedPageBreak/>
        <w:t>2.3.2</w:t>
      </w:r>
      <w:r>
        <w:rPr>
          <w:rFonts w:hint="eastAsia"/>
        </w:rPr>
        <w:t>体系轮廓表达</w:t>
      </w:r>
      <w:bookmarkEnd w:id="41"/>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383F834E">
            <wp:extent cx="2160000" cy="2127600"/>
            <wp:effectExtent l="0" t="0" r="0" b="635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79D28D1">
            <wp:extent cx="2160000" cy="2127600"/>
            <wp:effectExtent l="0" t="0" r="0" b="635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0C56945D" w14:textId="1AAE87A5" w:rsidR="00681EF2" w:rsidRDefault="00291795" w:rsidP="0029179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w:t>
      </w:r>
      <w:r w:rsidR="005A7806">
        <w:fldChar w:fldCharType="end"/>
      </w:r>
      <w:r>
        <w:rPr>
          <w:rFonts w:hint="eastAsia"/>
        </w:rPr>
        <w:t>颗粒体系的初始轮廓和通过边界追踪算法完善的轮廓</w:t>
      </w:r>
    </w:p>
    <w:p w14:paraId="0E60632C" w14:textId="56A464A8" w:rsidR="00A10BCB" w:rsidRDefault="00F14276" w:rsidP="00F14276">
      <w:pPr>
        <w:pStyle w:val="3"/>
      </w:pPr>
      <w:bookmarkStart w:id="42" w:name="_Toc41840640"/>
      <w:r>
        <w:rPr>
          <w:rFonts w:hint="eastAsia"/>
        </w:rPr>
        <w:t>2.3.</w:t>
      </w:r>
      <w:r w:rsidR="006679AB">
        <w:rPr>
          <w:rFonts w:hint="eastAsia"/>
        </w:rPr>
        <w:t>3</w:t>
      </w:r>
      <w:r>
        <w:rPr>
          <w:rFonts w:hint="eastAsia"/>
        </w:rPr>
        <w:t>区域边界提取</w:t>
      </w:r>
      <w:bookmarkEnd w:id="42"/>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43" w:name="_Toc41840641"/>
      <w:r>
        <w:rPr>
          <w:rFonts w:hint="eastAsia"/>
        </w:rPr>
        <w:t>2.4</w:t>
      </w:r>
      <w:r>
        <w:rPr>
          <w:rFonts w:hint="eastAsia"/>
        </w:rPr>
        <w:t>小结</w:t>
      </w:r>
      <w:bookmarkEnd w:id="43"/>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6F9FBE66"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的连续分布。</w:t>
      </w:r>
    </w:p>
    <w:p w14:paraId="7D46D16C" w14:textId="44645CA4" w:rsidR="00144459" w:rsidRDefault="00291795" w:rsidP="00144459">
      <w:r>
        <w:rPr>
          <w:rFonts w:hint="eastAsia"/>
        </w:rPr>
        <w:lastRenderedPageBreak/>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44"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44"/>
    </w:p>
    <w:p w14:paraId="5543D22D" w14:textId="7D0E0F0E" w:rsidR="007D36CE" w:rsidRPr="007D36CE" w:rsidRDefault="007D36CE" w:rsidP="007D36CE">
      <w:pPr>
        <w:pStyle w:val="2"/>
      </w:pPr>
      <w:bookmarkStart w:id="45" w:name="_Toc41840643"/>
      <w:r>
        <w:rPr>
          <w:rFonts w:hint="eastAsia"/>
        </w:rPr>
        <w:t>3.1</w:t>
      </w:r>
      <w:r>
        <w:rPr>
          <w:rFonts w:hint="eastAsia"/>
        </w:rPr>
        <w:t>离散元后处理算法计算实例</w:t>
      </w:r>
      <w:bookmarkEnd w:id="45"/>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5449D7D4" w:rsidR="007D36CE" w:rsidRPr="007D36CE" w:rsidRDefault="00492873" w:rsidP="007D36C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w:t>
      </w:r>
      <w:r w:rsidR="005A7806">
        <w:fldChar w:fldCharType="end"/>
      </w:r>
      <w:r>
        <w:rPr>
          <w:rFonts w:hint="eastAsia"/>
        </w:rPr>
        <w:t>水平层状模型</w:t>
      </w:r>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72F7E20D">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B00D957" w:rsidR="00CA25FA"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w:t>
      </w:r>
      <w:r w:rsidR="005A7806">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137EEE4F">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62E87E15"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w:t>
      </w:r>
      <w:r w:rsidR="005A7806">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36E017D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w:t>
      </w:r>
      <w:r w:rsidR="005A7806">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76358FA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14</w:t>
      </w:r>
      <w:r w:rsidR="005A7806">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11D3B4FC" w:rsidR="00D5599A" w:rsidRDefault="00D5599A" w:rsidP="00D5599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15</w:t>
      </w:r>
      <w:r w:rsidR="005A7806">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644288F2" w:rsidR="001E5F04" w:rsidRDefault="001E5F04" w:rsidP="001E5F0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16</w:t>
      </w:r>
      <w:r w:rsidR="005A7806">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5234B57" w:rsidR="00153267" w:rsidRDefault="00153267" w:rsidP="0015326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17</w:t>
      </w:r>
      <w:r w:rsidR="005A7806">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7E628C28" w:rsidR="00AF5431"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18</w:t>
      </w:r>
      <w:r w:rsidR="005A7806">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2B786CF6" w:rsidR="00EF4C20"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19</w:t>
      </w:r>
      <w:r w:rsidR="005A7806">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200E4B6B" w:rsidR="00FE119C" w:rsidRDefault="00EB70C3" w:rsidP="00EB70C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20</w:t>
      </w:r>
      <w:r w:rsidR="005A7806">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302A4E68" w:rsidR="00EB70C3"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21</w:t>
      </w:r>
      <w:r w:rsidR="005A7806">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6C79BDC9" w:rsid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22</w:t>
      </w:r>
      <w:r w:rsidR="005A7806">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342BF98E" w:rsidR="00A12631" w:rsidRP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23</w:t>
      </w:r>
      <w:r w:rsidR="005A7806">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46" w:name="_Toc41840644"/>
      <w:r>
        <w:rPr>
          <w:rFonts w:hint="eastAsia"/>
        </w:rPr>
        <w:t>3.</w:t>
      </w:r>
      <w:r w:rsidR="002C63D2">
        <w:rPr>
          <w:rFonts w:hint="eastAsia"/>
        </w:rPr>
        <w:t>2</w:t>
      </w:r>
      <w:r>
        <w:rPr>
          <w:rFonts w:hint="eastAsia"/>
        </w:rPr>
        <w:t>离散元后处理算法计算优势</w:t>
      </w:r>
      <w:bookmarkEnd w:id="46"/>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w:t>
      </w:r>
      <w:proofErr w:type="gramEnd"/>
      <w:r w:rsidR="003F7357">
        <w:rPr>
          <w:rFonts w:hint="eastAsia"/>
        </w:rPr>
        <w:t>值大小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7BDFD46A"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19689E89"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5060D88D"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w:t>
      </w:r>
      <w:proofErr w:type="gramEnd"/>
      <w:r>
        <w:rPr>
          <w:rFonts w:hint="eastAsia"/>
        </w:rPr>
        <w:t>场等特征的量化研究，实现构造模拟当中的运动学和动力学更加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45E01656"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w:t>
      </w:r>
      <w:r w:rsidR="001603F5">
        <w:rPr>
          <w:rFonts w:hint="eastAsia"/>
        </w:rPr>
        <w:t>应力应变及速度位移场的响应，即如图所示的黑白轮廓内的区域的特征</w:t>
      </w:r>
      <w:r w:rsidR="001249C8">
        <w:rPr>
          <w:rFonts w:hint="eastAsia"/>
        </w:rPr>
        <w:t>大小，进而可以分析模型当中不同层位在构</w:t>
      </w:r>
      <w:r w:rsidR="001249C8">
        <w:rPr>
          <w:rFonts w:hint="eastAsia"/>
        </w:rPr>
        <w:lastRenderedPageBreak/>
        <w:t>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6FCDCF27"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膏盐层或滑脱层的像素点坐标集合提取，即可得到这些区域相关的特征大小</w:t>
      </w:r>
      <w:r>
        <w:rPr>
          <w:rFonts w:hint="eastAsia"/>
        </w:rPr>
        <w:t>，进而可以分析盐构造当中膏盐层在构造演化中的动力学及运动学特征的变化规律。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6FFEDBAA"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sidR="001603F5">
        <w:rPr>
          <w:rFonts w:hint="eastAsia"/>
        </w:rPr>
        <w:t>后处理生成的构造变形和特征</w:t>
      </w:r>
      <w:r>
        <w:rPr>
          <w:rFonts w:hint="eastAsia"/>
        </w:rPr>
        <w:t>图</w:t>
      </w:r>
      <w:r w:rsidR="001603F5">
        <w:rPr>
          <w:rFonts w:hint="eastAsia"/>
        </w:rPr>
        <w:t>谱</w:t>
      </w:r>
      <w:r>
        <w:rPr>
          <w:rFonts w:hint="eastAsia"/>
        </w:rPr>
        <w:t>（窗口）</w:t>
      </w:r>
    </w:p>
    <w:p w14:paraId="1A71D8CA" w14:textId="1A55D042" w:rsidR="002545E8" w:rsidRDefault="001249C8" w:rsidP="00BE348B">
      <w:pPr>
        <w:ind w:firstLine="420"/>
        <w:jc w:val="left"/>
      </w:pPr>
      <w:r>
        <w:rPr>
          <w:rFonts w:hint="eastAsia"/>
        </w:rPr>
        <w:t>退一步来说，即便不按照不规则性体的像素坐</w:t>
      </w:r>
      <w:r w:rsidR="001603F5">
        <w:rPr>
          <w:rFonts w:hint="eastAsia"/>
        </w:rPr>
        <w:t>标集合进行特征大小的索引，在图中直接划分矩形窗口进行空间尺度的特征</w:t>
      </w:r>
      <w:r>
        <w:rPr>
          <w:rFonts w:hint="eastAsia"/>
        </w:rPr>
        <w:t>分析也是完全可行的。</w:t>
      </w:r>
    </w:p>
    <w:p w14:paraId="48EF001E" w14:textId="658AD3A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，也可以通过对图像的滤波，获取特征大小</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47" w:name="_Toc41840645"/>
      <w:r>
        <w:rPr>
          <w:rFonts w:hint="eastAsia"/>
        </w:rPr>
        <w:t>3.3</w:t>
      </w:r>
      <w:r>
        <w:rPr>
          <w:rFonts w:hint="eastAsia"/>
        </w:rPr>
        <w:t>小结</w:t>
      </w:r>
      <w:bookmarkEnd w:id="47"/>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48"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48"/>
    </w:p>
    <w:p w14:paraId="64A4822E" w14:textId="7A5D5A68"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w:t>
      </w:r>
      <w:proofErr w:type="gramEnd"/>
      <w:r w:rsidRPr="00172609">
        <w:rPr>
          <w:rFonts w:hint="eastAsia"/>
        </w:rPr>
        <w:t>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49" w:name="_Toc41840647"/>
      <w:r>
        <w:rPr>
          <w:rFonts w:hint="eastAsia"/>
        </w:rPr>
        <w:t>4</w:t>
      </w:r>
      <w:r w:rsidR="00D127EB">
        <w:rPr>
          <w:rFonts w:hint="eastAsia"/>
        </w:rPr>
        <w:t>.1</w:t>
      </w:r>
      <w:r w:rsidR="00D127EB">
        <w:rPr>
          <w:rFonts w:hint="eastAsia"/>
        </w:rPr>
        <w:t>基底滑脱层</w:t>
      </w:r>
      <w:bookmarkEnd w:id="49"/>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rPr>
          <w:rFonts w:hint="eastAsia"/>
        </w:rPr>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50"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50"/>
    </w:p>
    <w:p w14:paraId="38C0A190" w14:textId="6916895C"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体与华佗曾内摩擦角的关系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w:t>
      </w:r>
      <w:proofErr w:type="gramEnd"/>
      <w:r w:rsidR="00877802">
        <w:rPr>
          <w:rFonts w:hint="eastAsia"/>
        </w:rPr>
        <w:t>覆构造（蔡申阳，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51"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51"/>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8FE1321"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w:t>
      </w:r>
      <w:r w:rsidR="007E48EE">
        <w:rPr>
          <w:rFonts w:hint="eastAsia"/>
          <w:color w:val="000000" w:themeColor="text1"/>
        </w:rPr>
        <w:lastRenderedPageBreak/>
        <w:t>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67CB37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52"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52"/>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w:t>
      </w:r>
      <w:r>
        <w:rPr>
          <w:rFonts w:hint="eastAsia"/>
        </w:rPr>
        <w:lastRenderedPageBreak/>
        <w:t>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楔体宽度各部不相同，表现为膏盐层宽度较大的模型对应于更宽的楔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w:t>
      </w:r>
      <w:r>
        <w:rPr>
          <w:rFonts w:hint="eastAsia"/>
        </w:rPr>
        <w:lastRenderedPageBreak/>
        <w:t>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53"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53"/>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w:t>
      </w:r>
      <w:r w:rsidRPr="002379F5">
        <w:rPr>
          <w:rFonts w:hint="eastAsia"/>
        </w:rPr>
        <w:lastRenderedPageBreak/>
        <w:t>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54" w:name="_Hlk38014944"/>
      <w:r w:rsidRPr="00E449A8">
        <w:rPr>
          <w:rFonts w:hint="eastAsia"/>
        </w:rPr>
        <w:t>膏盐层深度为</w:t>
      </w:r>
      <w:r w:rsidRPr="00E449A8">
        <w:t>10km, 20km, 30km</w:t>
      </w:r>
      <w:r w:rsidRPr="00E449A8">
        <w:t>的</w:t>
      </w:r>
      <w:bookmarkEnd w:id="54"/>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55"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55"/>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偏移距的增加而增大，楔体的高度则是随着偏移距的增大而略有减小，</w:t>
      </w:r>
      <w:proofErr w:type="gramStart"/>
      <w:r w:rsidR="00C80FD1">
        <w:rPr>
          <w:rFonts w:hint="eastAsia"/>
        </w:rPr>
        <w:t>坡</w:t>
      </w:r>
      <w:r w:rsidRPr="00BD74D3">
        <w:rPr>
          <w:rFonts w:hint="eastAsia"/>
        </w:rPr>
        <w:t>角随</w:t>
      </w:r>
      <w:proofErr w:type="gramEnd"/>
      <w:r w:rsidRPr="00BD74D3">
        <w:rPr>
          <w:rFonts w:hint="eastAsia"/>
        </w:rPr>
        <w:t>着偏移距的增大而减小。</w:t>
      </w:r>
    </w:p>
    <w:p w14:paraId="603444B2" w14:textId="77777777" w:rsidR="0002743E" w:rsidRDefault="0002743E" w:rsidP="0002743E">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楔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56"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56"/>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r w:rsidRPr="00457D58">
        <w:rPr>
          <w:rFonts w:hint="eastAsia"/>
          <w:color w:val="FF0000"/>
        </w:rPr>
        <w:t>又在</w:t>
      </w:r>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lastRenderedPageBreak/>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57" w:name="_Toc41840654"/>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57"/>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w:t>
      </w:r>
      <w:r>
        <w:rPr>
          <w:rFonts w:hint="eastAsia"/>
        </w:rPr>
        <w:lastRenderedPageBreak/>
        <w:t>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58" w:name="_Toc41840655"/>
      <w:r>
        <w:rPr>
          <w:rFonts w:hint="eastAsia"/>
        </w:rPr>
        <w:t>4</w:t>
      </w:r>
      <w:r w:rsidR="00E95BF3">
        <w:rPr>
          <w:rFonts w:hint="eastAsia"/>
        </w:rPr>
        <w:t>.3.2</w:t>
      </w:r>
      <w:r w:rsidR="00E95BF3">
        <w:rPr>
          <w:rFonts w:hint="eastAsia"/>
        </w:rPr>
        <w:t>先存断层倾角</w:t>
      </w:r>
      <w:bookmarkEnd w:id="58"/>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lastRenderedPageBreak/>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lastRenderedPageBreak/>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w:t>
      </w:r>
      <w:r>
        <w:rPr>
          <w:rFonts w:hint="eastAsia"/>
        </w:rPr>
        <w:lastRenderedPageBreak/>
        <w:t>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lastRenderedPageBreak/>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59" w:name="_Toc41840656"/>
      <w:r>
        <w:rPr>
          <w:rFonts w:hint="eastAsia"/>
        </w:rPr>
        <w:t>4</w:t>
      </w:r>
      <w:r w:rsidR="00BD0798">
        <w:rPr>
          <w:rFonts w:hint="eastAsia"/>
        </w:rPr>
        <w:t>.3.3</w:t>
      </w:r>
      <w:r w:rsidR="00BD0798">
        <w:rPr>
          <w:rFonts w:hint="eastAsia"/>
        </w:rPr>
        <w:t>先存断裂垂向分布</w:t>
      </w:r>
      <w:bookmarkEnd w:id="59"/>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w:t>
      </w:r>
      <w:r w:rsidR="0003278A">
        <w:lastRenderedPageBreak/>
        <w:t xml:space="preserve">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逆冲断层，模型中部出现共轭断裂的抬升，构造楔体宽度基本一致。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lastRenderedPageBreak/>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lastRenderedPageBreak/>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lastRenderedPageBreak/>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60" w:name="_Toc41840657"/>
      <w:r>
        <w:rPr>
          <w:rFonts w:hint="eastAsia"/>
        </w:rPr>
        <w:t>4</w:t>
      </w:r>
      <w:r w:rsidR="00BD0798">
        <w:rPr>
          <w:rFonts w:hint="eastAsia"/>
        </w:rPr>
        <w:t>.3.4</w:t>
      </w:r>
      <w:r w:rsidR="00BD0798">
        <w:rPr>
          <w:rFonts w:hint="eastAsia"/>
        </w:rPr>
        <w:t>先存断裂横向分布</w:t>
      </w:r>
      <w:bookmarkEnd w:id="60"/>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w:t>
      </w:r>
      <w:r w:rsidRPr="00BD0798">
        <w:rPr>
          <w:rFonts w:hint="eastAsia"/>
        </w:rPr>
        <w:lastRenderedPageBreak/>
        <w:t>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lastRenderedPageBreak/>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体的宽度逐渐减小，楔体的高度逐渐增加，因此</w:t>
      </w:r>
      <w:proofErr w:type="gramStart"/>
      <w:r w:rsidR="00D076B4">
        <w:rPr>
          <w:rFonts w:hint="eastAsia"/>
        </w:rPr>
        <w:t>坡角</w:t>
      </w:r>
      <w:proofErr w:type="gramEnd"/>
      <w:r w:rsidR="00D076B4">
        <w:rPr>
          <w:rFonts w:hint="eastAsia"/>
        </w:rPr>
        <w:t>随断裂偏移距增大。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w:t>
      </w:r>
      <w:proofErr w:type="gramEnd"/>
      <w:r>
        <w:rPr>
          <w:rFonts w:hint="eastAsia"/>
        </w:rPr>
        <w:t>越规律；“反向”先存断裂的上下盘也存在差异性发育，上盘次级断裂较多，应变分散明显，块体较为不稳定，这种次级构造的不稳定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proofErr w:type="gramEnd"/>
      <w:r w:rsidR="003C1E3B">
        <w:rPr>
          <w:rFonts w:hint="eastAsia"/>
        </w:rPr>
        <w:t>受偏移距的影响，呈正相关态势，而楔体的宽度与偏移距呈负相关。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61"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61"/>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62" w:name="_Toc41840659"/>
      <w:r>
        <w:rPr>
          <w:rFonts w:hint="eastAsia"/>
        </w:rPr>
        <w:t>4</w:t>
      </w:r>
      <w:r w:rsidR="004563A3" w:rsidRPr="00596364">
        <w:rPr>
          <w:rFonts w:hint="eastAsia"/>
        </w:rPr>
        <w:t>.</w:t>
      </w:r>
      <w:r w:rsidR="00B114DD">
        <w:t>4</w:t>
      </w:r>
      <w:r w:rsidR="00596364" w:rsidRPr="00596364">
        <w:rPr>
          <w:rFonts w:hint="eastAsia"/>
        </w:rPr>
        <w:t>小结</w:t>
      </w:r>
      <w:bookmarkEnd w:id="62"/>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63"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63"/>
    </w:p>
    <w:p w14:paraId="01EBE471" w14:textId="3ECB5E5F" w:rsidR="004D3E21" w:rsidRPr="004D3E21" w:rsidRDefault="00122E15" w:rsidP="004D3E21">
      <w:pPr>
        <w:pStyle w:val="2"/>
      </w:pPr>
      <w:bookmarkStart w:id="64" w:name="_Toc41840661"/>
      <w:r>
        <w:t>5</w:t>
      </w:r>
      <w:r w:rsidR="004D3E21">
        <w:t>.1</w:t>
      </w:r>
      <w:r w:rsidR="004D3E21">
        <w:t>结论</w:t>
      </w:r>
      <w:bookmarkEnd w:id="64"/>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bookmarkStart w:id="65" w:name="_GoBack"/>
      <w:bookmarkEnd w:id="65"/>
      <w:r>
        <w:rPr>
          <w:rFonts w:hint="eastAsia"/>
        </w:rPr>
        <w:t>。</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66" w:name="_Toc41840662"/>
      <w:r>
        <w:t>5</w:t>
      </w:r>
      <w:r w:rsidR="004D3E21">
        <w:rPr>
          <w:rFonts w:hint="eastAsia"/>
        </w:rPr>
        <w:t>.2</w:t>
      </w:r>
      <w:r w:rsidR="004D3E21">
        <w:rPr>
          <w:rFonts w:hint="eastAsia"/>
        </w:rPr>
        <w:t>展望</w:t>
      </w:r>
      <w:bookmarkEnd w:id="66"/>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67" w:name="_Toc9426366"/>
      <w:bookmarkStart w:id="68" w:name="_Toc41840663"/>
      <w:r w:rsidRPr="00FB5033">
        <w:rPr>
          <w:rFonts w:hint="eastAsia"/>
        </w:rPr>
        <w:lastRenderedPageBreak/>
        <w:t>参考文献</w:t>
      </w:r>
      <w:bookmarkEnd w:id="67"/>
      <w:bookmarkEnd w:id="68"/>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69" w:name="_Toc9426368"/>
      <w:bookmarkStart w:id="70" w:name="_Toc41840664"/>
      <w:r w:rsidRPr="00F3359E">
        <w:rPr>
          <w:rFonts w:hint="eastAsia"/>
        </w:rPr>
        <w:lastRenderedPageBreak/>
        <w:t>攻读学位期间</w:t>
      </w:r>
      <w:bookmarkEnd w:id="69"/>
      <w:r w:rsidR="00E66D9E">
        <w:rPr>
          <w:rFonts w:hint="eastAsia"/>
        </w:rPr>
        <w:t>的主要科研成果</w:t>
      </w:r>
      <w:bookmarkEnd w:id="70"/>
    </w:p>
    <w:p w14:paraId="2F3AD7D8" w14:textId="518C3820" w:rsidR="00E66D9E" w:rsidRPr="00E66D9E" w:rsidRDefault="00E66D9E" w:rsidP="00E66D9E">
      <w:pPr>
        <w:pStyle w:val="2"/>
      </w:pPr>
      <w:bookmarkStart w:id="71" w:name="_Toc41840665"/>
      <w:r>
        <w:rPr>
          <w:rFonts w:hint="eastAsia"/>
        </w:rPr>
        <w:t>期刊论文</w:t>
      </w:r>
      <w:bookmarkEnd w:id="71"/>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w:t>
      </w:r>
      <w:proofErr w:type="gramEnd"/>
      <w:r w:rsidR="00467426" w:rsidRPr="00467426">
        <w:rPr>
          <w:rFonts w:hint="eastAsia"/>
        </w:rPr>
        <w:t>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72" w:name="_Toc41840666"/>
      <w:r>
        <w:rPr>
          <w:rFonts w:hint="eastAsia"/>
        </w:rPr>
        <w:t>会议</w:t>
      </w:r>
      <w:bookmarkEnd w:id="72"/>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73" w:name="_Toc41840667"/>
      <w:r>
        <w:rPr>
          <w:rFonts w:hint="eastAsia"/>
        </w:rPr>
        <w:t>软件著作权</w:t>
      </w:r>
      <w:bookmarkEnd w:id="73"/>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74" w:name="_Toc41840668"/>
      <w:r>
        <w:rPr>
          <w:rFonts w:hint="eastAsia"/>
        </w:rPr>
        <w:t>专利</w:t>
      </w:r>
      <w:bookmarkEnd w:id="74"/>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75" w:name="_Toc9426367"/>
      <w:bookmarkStart w:id="76" w:name="_Toc41840669"/>
      <w:r w:rsidRPr="00FB5033">
        <w:rPr>
          <w:rFonts w:hint="eastAsia"/>
        </w:rPr>
        <w:lastRenderedPageBreak/>
        <w:t>致谢</w:t>
      </w:r>
      <w:bookmarkEnd w:id="75"/>
      <w:bookmarkEnd w:id="76"/>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w:t>
      </w:r>
      <w:proofErr w:type="gramEnd"/>
      <w:r w:rsidRPr="00A02703">
        <w:rPr>
          <w:rFonts w:ascii="楷体" w:eastAsia="楷体" w:hAnsi="楷体" w:hint="eastAsia"/>
        </w:rPr>
        <w:t>楼#447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E8013" w14:textId="77777777" w:rsidR="009425DA" w:rsidRDefault="009425DA" w:rsidP="00406BF9">
      <w:r>
        <w:separator/>
      </w:r>
    </w:p>
  </w:endnote>
  <w:endnote w:type="continuationSeparator" w:id="0">
    <w:p w14:paraId="160DACAE" w14:textId="77777777" w:rsidR="009425DA" w:rsidRDefault="009425DA"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10899" w14:textId="77777777" w:rsidR="00CE57CF" w:rsidRDefault="00CE57CF">
    <w:pPr>
      <w:pStyle w:val="a5"/>
      <w:ind w:firstLine="360"/>
      <w:jc w:val="center"/>
    </w:pPr>
  </w:p>
  <w:p w14:paraId="5013AAC6" w14:textId="77777777" w:rsidR="00CE57CF" w:rsidRDefault="00CE57C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25F74" w14:textId="77777777" w:rsidR="00CE57CF" w:rsidRDefault="00CE57CF">
    <w:pPr>
      <w:pStyle w:val="a5"/>
      <w:ind w:firstLine="360"/>
      <w:jc w:val="center"/>
    </w:pPr>
  </w:p>
  <w:p w14:paraId="21249C24" w14:textId="77777777" w:rsidR="00CE57CF" w:rsidRDefault="00CE57C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40408" w14:textId="77777777" w:rsidR="00CE57CF" w:rsidRDefault="00CE57C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FED0A" w14:textId="77777777" w:rsidR="009425DA" w:rsidRDefault="009425DA" w:rsidP="00406BF9">
      <w:r>
        <w:separator/>
      </w:r>
    </w:p>
  </w:footnote>
  <w:footnote w:type="continuationSeparator" w:id="0">
    <w:p w14:paraId="6057E054" w14:textId="77777777" w:rsidR="009425DA" w:rsidRDefault="009425DA"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1A708" w14:textId="77777777" w:rsidR="00CE57CF" w:rsidRDefault="00CE57CF"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90460" w14:textId="2D236461" w:rsidR="00CE57CF" w:rsidRPr="009926CA" w:rsidRDefault="00CE57CF"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C77CB" w14:textId="77777777" w:rsidR="00CE57CF" w:rsidRDefault="00CE57CF">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5E9C"/>
    <w:rsid w:val="0005600D"/>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853"/>
    <w:rsid w:val="00116AB7"/>
    <w:rsid w:val="00122E15"/>
    <w:rsid w:val="00123BA2"/>
    <w:rsid w:val="001249C8"/>
    <w:rsid w:val="00127A97"/>
    <w:rsid w:val="00134D8D"/>
    <w:rsid w:val="0013571A"/>
    <w:rsid w:val="00144459"/>
    <w:rsid w:val="0014520C"/>
    <w:rsid w:val="00153267"/>
    <w:rsid w:val="0015490D"/>
    <w:rsid w:val="00155A53"/>
    <w:rsid w:val="001603F5"/>
    <w:rsid w:val="00161187"/>
    <w:rsid w:val="0016142F"/>
    <w:rsid w:val="0016454C"/>
    <w:rsid w:val="00164887"/>
    <w:rsid w:val="00166EA0"/>
    <w:rsid w:val="001673A5"/>
    <w:rsid w:val="00172609"/>
    <w:rsid w:val="001861F5"/>
    <w:rsid w:val="001B7537"/>
    <w:rsid w:val="001B7BC9"/>
    <w:rsid w:val="001C5BC1"/>
    <w:rsid w:val="001C5EDD"/>
    <w:rsid w:val="001C66A9"/>
    <w:rsid w:val="001C66FF"/>
    <w:rsid w:val="001C67B9"/>
    <w:rsid w:val="001D0423"/>
    <w:rsid w:val="001D16F9"/>
    <w:rsid w:val="001D2113"/>
    <w:rsid w:val="001D5CE0"/>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4709"/>
    <w:rsid w:val="002A59A3"/>
    <w:rsid w:val="002A6F04"/>
    <w:rsid w:val="002B19B9"/>
    <w:rsid w:val="002B1ECF"/>
    <w:rsid w:val="002C1596"/>
    <w:rsid w:val="002C1788"/>
    <w:rsid w:val="002C2584"/>
    <w:rsid w:val="002C63D2"/>
    <w:rsid w:val="002D10D5"/>
    <w:rsid w:val="002D1A0C"/>
    <w:rsid w:val="002D2A54"/>
    <w:rsid w:val="002D5007"/>
    <w:rsid w:val="002E2B36"/>
    <w:rsid w:val="003039E2"/>
    <w:rsid w:val="00304906"/>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B46C3"/>
    <w:rsid w:val="003C0E17"/>
    <w:rsid w:val="003C1E3B"/>
    <w:rsid w:val="003C211C"/>
    <w:rsid w:val="003D5177"/>
    <w:rsid w:val="003E141C"/>
    <w:rsid w:val="003E57D8"/>
    <w:rsid w:val="003F114E"/>
    <w:rsid w:val="003F5E40"/>
    <w:rsid w:val="003F7357"/>
    <w:rsid w:val="00406BF9"/>
    <w:rsid w:val="00414707"/>
    <w:rsid w:val="004217C0"/>
    <w:rsid w:val="00421CBE"/>
    <w:rsid w:val="004343D3"/>
    <w:rsid w:val="00435105"/>
    <w:rsid w:val="00451B47"/>
    <w:rsid w:val="00454983"/>
    <w:rsid w:val="004563A3"/>
    <w:rsid w:val="00457D58"/>
    <w:rsid w:val="00463EC3"/>
    <w:rsid w:val="004669EB"/>
    <w:rsid w:val="00466BBA"/>
    <w:rsid w:val="00467426"/>
    <w:rsid w:val="00467B3B"/>
    <w:rsid w:val="00477922"/>
    <w:rsid w:val="00492873"/>
    <w:rsid w:val="00493AC9"/>
    <w:rsid w:val="004A1F94"/>
    <w:rsid w:val="004A3F0A"/>
    <w:rsid w:val="004A51D7"/>
    <w:rsid w:val="004A73FF"/>
    <w:rsid w:val="004B610D"/>
    <w:rsid w:val="004B6F8A"/>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150A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7806"/>
    <w:rsid w:val="005B257F"/>
    <w:rsid w:val="005B5F72"/>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60BE2"/>
    <w:rsid w:val="00870AF2"/>
    <w:rsid w:val="00872D31"/>
    <w:rsid w:val="0087417A"/>
    <w:rsid w:val="00877802"/>
    <w:rsid w:val="008862E2"/>
    <w:rsid w:val="008923E8"/>
    <w:rsid w:val="00895774"/>
    <w:rsid w:val="008969E6"/>
    <w:rsid w:val="00897B3B"/>
    <w:rsid w:val="008A5C8A"/>
    <w:rsid w:val="008B1DB2"/>
    <w:rsid w:val="008B2CAD"/>
    <w:rsid w:val="008B2E27"/>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25DA"/>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72F48"/>
    <w:rsid w:val="00A73C3A"/>
    <w:rsid w:val="00A7503A"/>
    <w:rsid w:val="00A75E76"/>
    <w:rsid w:val="00A77715"/>
    <w:rsid w:val="00A819BF"/>
    <w:rsid w:val="00A82757"/>
    <w:rsid w:val="00A84E45"/>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D314C"/>
    <w:rsid w:val="00AE115F"/>
    <w:rsid w:val="00AE5322"/>
    <w:rsid w:val="00AE5347"/>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172"/>
    <w:rsid w:val="00B839FC"/>
    <w:rsid w:val="00B8402E"/>
    <w:rsid w:val="00B869C5"/>
    <w:rsid w:val="00B9138E"/>
    <w:rsid w:val="00B922A0"/>
    <w:rsid w:val="00B97732"/>
    <w:rsid w:val="00BA0C90"/>
    <w:rsid w:val="00BA5B41"/>
    <w:rsid w:val="00BA6F35"/>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E57CF"/>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2FF0"/>
    <w:rsid w:val="00D8445A"/>
    <w:rsid w:val="00DA7726"/>
    <w:rsid w:val="00DB6931"/>
    <w:rsid w:val="00DC7975"/>
    <w:rsid w:val="00DD3FC7"/>
    <w:rsid w:val="00DE7A1D"/>
    <w:rsid w:val="00DF2506"/>
    <w:rsid w:val="00DF66DB"/>
    <w:rsid w:val="00E06318"/>
    <w:rsid w:val="00E07125"/>
    <w:rsid w:val="00E07AF5"/>
    <w:rsid w:val="00E20C1C"/>
    <w:rsid w:val="00E26287"/>
    <w:rsid w:val="00E30F16"/>
    <w:rsid w:val="00E4301D"/>
    <w:rsid w:val="00E521E7"/>
    <w:rsid w:val="00E648CC"/>
    <w:rsid w:val="00E66D9E"/>
    <w:rsid w:val="00E67336"/>
    <w:rsid w:val="00E73A9E"/>
    <w:rsid w:val="00E8018C"/>
    <w:rsid w:val="00E80BBB"/>
    <w:rsid w:val="00E82FBC"/>
    <w:rsid w:val="00E83F18"/>
    <w:rsid w:val="00E84740"/>
    <w:rsid w:val="00E85361"/>
    <w:rsid w:val="00E86617"/>
    <w:rsid w:val="00E9053A"/>
    <w:rsid w:val="00E955EC"/>
    <w:rsid w:val="00E95BF3"/>
    <w:rsid w:val="00E95DED"/>
    <w:rsid w:val="00EA01BB"/>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3170D"/>
  </w:style>
  <w:style w:type="paragraph" w:styleId="TOC2">
    <w:name w:val="toc 2"/>
    <w:basedOn w:val="a"/>
    <w:next w:val="a"/>
    <w:autoRedefine/>
    <w:uiPriority w:val="39"/>
    <w:unhideWhenUsed/>
    <w:rsid w:val="0033170D"/>
    <w:pPr>
      <w:ind w:leftChars="200" w:left="420"/>
    </w:pPr>
  </w:style>
  <w:style w:type="paragraph" w:styleId="TOC3">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1">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theme" Target="theme/theme1.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C282F-62B4-4E48-913D-6CA69E310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98</Pages>
  <Words>8841</Words>
  <Characters>50398</Characters>
  <Application>Microsoft Office Word</Application>
  <DocSecurity>0</DocSecurity>
  <Lines>419</Lines>
  <Paragraphs>118</Paragraphs>
  <ScaleCrop>false</ScaleCrop>
  <Company>Microsoft</Company>
  <LinksUpToDate>false</LinksUpToDate>
  <CharactersWithSpaces>59121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魏华敬</cp:lastModifiedBy>
  <cp:revision>39</cp:revision>
  <cp:lastPrinted>2020-05-30T08:20:00Z</cp:lastPrinted>
  <dcterms:created xsi:type="dcterms:W3CDTF">2020-05-28T07:24:00Z</dcterms:created>
  <dcterms:modified xsi:type="dcterms:W3CDTF">2020-06-01T06:35:00Z</dcterms:modified>
</cp:coreProperties>
</file>